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FE" w:rsidRDefault="00AD41C1" w:rsidP="00B80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Pictures\2017-09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2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C1" w:rsidRDefault="00AD41C1" w:rsidP="00466D19">
      <w:p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D41C1" w:rsidRDefault="00AD41C1" w:rsidP="00466D19">
      <w:p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D41C1" w:rsidRDefault="00AD41C1" w:rsidP="00466D19">
      <w:p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55FE" w:rsidRPr="003E55FE" w:rsidRDefault="00466D19" w:rsidP="00466D19">
      <w:p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сад комбинированного</w:t>
      </w:r>
      <w:r w:rsidR="003E55FE" w:rsidRPr="003E5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вида №89 «Филиппок</w:t>
      </w:r>
      <w:r w:rsidR="003E55FE" w:rsidRPr="003E5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и родителями (законными представителями) воспитанников (далее – образовательные отношения).</w:t>
      </w:r>
    </w:p>
    <w:p w:rsidR="003E55FE" w:rsidRPr="003E55FE" w:rsidRDefault="003E55FE" w:rsidP="00210007">
      <w:p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 Под отношениями в данном Положении понимается совок</w:t>
      </w:r>
      <w:r w:rsidR="00466D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упность общественных отношений </w:t>
      </w:r>
      <w:r w:rsidRPr="003E5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реализации права граждан на образование, целью которых </w:t>
      </w:r>
      <w:r w:rsidR="004E63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является освоение </w:t>
      </w:r>
      <w:r w:rsidRPr="003E5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воспитанниками </w:t>
      </w:r>
      <w:r w:rsidR="00466D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Основной общеобразовательной программы дошкольного образования и </w:t>
      </w:r>
      <w:r w:rsidRPr="003E5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Адаптированной основной образовательной программы дошкольного о</w:t>
      </w:r>
      <w:r w:rsidR="004E63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бразования МДОУ «Детский сад №89</w:t>
      </w:r>
      <w:r w:rsidRPr="003E5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3E55FE" w:rsidRPr="004E6312" w:rsidRDefault="003E55FE" w:rsidP="0021000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3E5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1.4. </w:t>
      </w:r>
      <w:r w:rsidR="004E6312">
        <w:rPr>
          <w:rFonts w:ascii="Times New Roman" w:hAnsi="Times New Roman" w:cs="Times New Roman"/>
          <w:sz w:val="24"/>
          <w:szCs w:val="24"/>
        </w:rPr>
        <w:t>Порядок</w:t>
      </w:r>
      <w:r w:rsidRPr="003E55FE">
        <w:rPr>
          <w:rFonts w:ascii="Times New Roman" w:hAnsi="Times New Roman" w:cs="Times New Roman"/>
          <w:sz w:val="24"/>
          <w:szCs w:val="24"/>
        </w:rPr>
        <w:t xml:space="preserve"> и основания перевода, отчисления и восстановления воспитанников (далее - Порядок) разработан в целях удовлетворения потребностей граждан в образовательных услугах для детей дошкольного возраста, оказания помощи семьям в воспитани</w:t>
      </w:r>
      <w:r>
        <w:rPr>
          <w:rFonts w:ascii="Times New Roman" w:hAnsi="Times New Roman" w:cs="Times New Roman"/>
          <w:sz w:val="24"/>
          <w:szCs w:val="24"/>
        </w:rPr>
        <w:t>и детей.</w:t>
      </w:r>
    </w:p>
    <w:p w:rsidR="00841FF5" w:rsidRPr="00841FF5" w:rsidRDefault="003E55FE" w:rsidP="0021000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841FF5"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Прием детей в муниципальное бюджетное дошкольное образовательное учреждение осуществляется в соответствии с Конституцией Российской Федерации, действующим</w:t>
      </w:r>
      <w:r w:rsidR="004E6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законодательством </w:t>
      </w:r>
      <w:r w:rsidR="00841FF5"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образования, санитарно-эпидемиологиче</w:t>
      </w:r>
      <w:r w:rsidR="004E6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скими правилами и нормативами, </w:t>
      </w:r>
      <w:r w:rsidR="00841FF5"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правовыми актами Комитета социального развития, Управления образования, Уставом образовательного учреждения, локальными актами образовате</w:t>
      </w:r>
      <w:r w:rsidR="004E631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учреждения и настоящими </w:t>
      </w:r>
      <w:r w:rsidR="00841FF5"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Правилами.</w:t>
      </w:r>
    </w:p>
    <w:p w:rsidR="00841FF5" w:rsidRPr="00841FF5" w:rsidRDefault="003E55FE" w:rsidP="0021000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841FF5"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Основными принципами организации приема обучающихся в Учреждении являются:</w:t>
      </w:r>
    </w:p>
    <w:p w:rsidR="00841FF5" w:rsidRPr="00841FF5" w:rsidRDefault="00841FF5" w:rsidP="00210007">
      <w:pPr>
        <w:numPr>
          <w:ilvl w:val="0"/>
          <w:numId w:val="4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равных возможностей в реализации </w:t>
      </w:r>
      <w:proofErr w:type="gramStart"/>
      <w:r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proofErr w:type="gramEnd"/>
      <w:r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образование в условиях дифференцированной многовариантной системы образования;</w:t>
      </w:r>
    </w:p>
    <w:p w:rsidR="00841FF5" w:rsidRPr="00841FF5" w:rsidRDefault="004E6312" w:rsidP="00210007">
      <w:pPr>
        <w:numPr>
          <w:ilvl w:val="0"/>
          <w:numId w:val="4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1FF5"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</w:t>
      </w:r>
    </w:p>
    <w:p w:rsidR="00841FF5" w:rsidRPr="00841FF5" w:rsidRDefault="00841FF5" w:rsidP="00210007">
      <w:pPr>
        <w:numPr>
          <w:ilvl w:val="0"/>
          <w:numId w:val="4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потребностей семьи в выборе образовательных маршрутов.</w:t>
      </w:r>
    </w:p>
    <w:p w:rsidR="00841FF5" w:rsidRPr="00841FF5" w:rsidRDefault="00841FF5" w:rsidP="00210007">
      <w:pPr>
        <w:spacing w:before="3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41FF5" w:rsidRPr="00841FF5" w:rsidRDefault="00DA4765" w:rsidP="0021000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841FF5"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п</w:t>
      </w:r>
      <w:r w:rsidR="004E6312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 обучающегося в Учреждение</w:t>
      </w:r>
      <w:r w:rsidR="00841FF5"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заведующий обязан ознакомить родителей (законных представителей) обучающегося с Уставом МДОУ, лицензией на право ведения образовательной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</w:t>
      </w:r>
      <w:r w:rsidR="00841FF5"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программой дошкольного образования, реализуемой </w:t>
      </w:r>
      <w:r w:rsidR="003B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41FF5"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>МДОУ, и другими документами, регламентирующими организацию образовательного процесса, информировать о порядке приема в Учреждение.</w:t>
      </w:r>
    </w:p>
    <w:p w:rsidR="00841FF5" w:rsidRPr="00841FF5" w:rsidRDefault="00841FF5" w:rsidP="0021000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765" w:rsidRDefault="00DA4765" w:rsidP="0021000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="00841FF5" w:rsidRPr="00841FF5">
        <w:rPr>
          <w:rFonts w:ascii="Times New Roman" w:eastAsia="Times New Roman" w:hAnsi="Times New Roman" w:cs="Times New Roman"/>
          <w:color w:val="000000"/>
          <w:sz w:val="24"/>
          <w:szCs w:val="24"/>
        </w:rPr>
        <w:t>. Родители (законные представители) детей имеют право выбора образовательного учреждения, образовательной программы и несут ответственность 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 </w:t>
      </w:r>
      <w:r w:rsidR="004E631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4765" w:rsidRPr="00DA4765" w:rsidRDefault="004E6312" w:rsidP="00210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2.Порядок </w:t>
      </w:r>
      <w:r w:rsidR="00DA4765" w:rsidRPr="00DA4765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 воспитанников в Учреждение</w:t>
      </w:r>
    </w:p>
    <w:p w:rsidR="00DA4765" w:rsidRPr="00DA4765" w:rsidRDefault="00DA4765" w:rsidP="00210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765">
        <w:rPr>
          <w:rFonts w:ascii="Times New Roman" w:eastAsia="Times New Roman" w:hAnsi="Times New Roman" w:cs="Times New Roman"/>
          <w:sz w:val="24"/>
          <w:szCs w:val="24"/>
        </w:rPr>
        <w:t>2.1. В Организацию пр</w:t>
      </w:r>
      <w:r w:rsidR="004E6312">
        <w:rPr>
          <w:rFonts w:ascii="Times New Roman" w:eastAsia="Times New Roman" w:hAnsi="Times New Roman" w:cs="Times New Roman"/>
          <w:sz w:val="24"/>
          <w:szCs w:val="24"/>
        </w:rPr>
        <w:t>инимаются дети в возрасте от 2 до 8</w:t>
      </w:r>
      <w:r w:rsidRPr="00DA4765">
        <w:rPr>
          <w:rFonts w:ascii="Times New Roman" w:eastAsia="Times New Roman" w:hAnsi="Times New Roman" w:cs="Times New Roman"/>
          <w:sz w:val="24"/>
          <w:szCs w:val="24"/>
        </w:rPr>
        <w:t xml:space="preserve"> лет. По решен</w:t>
      </w:r>
      <w:r w:rsidR="004E6312">
        <w:rPr>
          <w:rFonts w:ascii="Times New Roman" w:eastAsia="Times New Roman" w:hAnsi="Times New Roman" w:cs="Times New Roman"/>
          <w:sz w:val="24"/>
          <w:szCs w:val="24"/>
        </w:rPr>
        <w:t xml:space="preserve">ию городской и республиканской </w:t>
      </w:r>
      <w:r w:rsidRPr="00DA476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 комиссии (ПМПК), продолжительность обучения на этапе с 6 до 7 лет (подготовительная группа) может быть увеличена на 1 (один) год.</w:t>
      </w:r>
    </w:p>
    <w:p w:rsidR="00DA4765" w:rsidRPr="00DA4765" w:rsidRDefault="00DA4765" w:rsidP="00210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765">
        <w:rPr>
          <w:rFonts w:ascii="Times New Roman" w:eastAsia="Times New Roman" w:hAnsi="Times New Roman" w:cs="Times New Roman"/>
          <w:sz w:val="24"/>
          <w:szCs w:val="24"/>
        </w:rPr>
        <w:t>2.2.Порядок комплектования Организации определяется учредителем в соответствии с законодательством Российс</w:t>
      </w:r>
      <w:r w:rsidR="004E6312">
        <w:rPr>
          <w:rFonts w:ascii="Times New Roman" w:eastAsia="Times New Roman" w:hAnsi="Times New Roman" w:cs="Times New Roman"/>
          <w:sz w:val="24"/>
          <w:szCs w:val="24"/>
        </w:rPr>
        <w:t>кой Федерации и закрепляется в У</w:t>
      </w:r>
      <w:r w:rsidRPr="00DA4765">
        <w:rPr>
          <w:rFonts w:ascii="Times New Roman" w:eastAsia="Times New Roman" w:hAnsi="Times New Roman" w:cs="Times New Roman"/>
          <w:sz w:val="24"/>
          <w:szCs w:val="24"/>
        </w:rPr>
        <w:t>ставе.</w:t>
      </w:r>
    </w:p>
    <w:p w:rsidR="00DA4765" w:rsidRPr="00DA4765" w:rsidRDefault="00DA4765" w:rsidP="0021000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4765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DA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4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Учредителем </w:t>
      </w:r>
      <w:r w:rsidR="003B3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4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установлен единый порядок комплектования всех муниципальных дошкольных образовательных учреждений Петрозаводского городского округа по направлениям, выдаваемым Администрацией Петрозаводского городского округа на основе единого общегородского банка данных об очередности по устройству детей в муниципальные </w:t>
      </w:r>
      <w:r w:rsidR="003B3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4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дошкольные образовательные учреждения (единой общегородской очереди), предусматривающий первоочередной и внеочередной прием в них детей категорий лиц, определенных действующим законодательством Российской Федерации.</w:t>
      </w:r>
      <w:r w:rsidRPr="00DA4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A4765" w:rsidRPr="00DA4765" w:rsidRDefault="00DA4765" w:rsidP="0021000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47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Местонахождение Администрации Петрозаводского городского округа</w:t>
      </w:r>
      <w:r w:rsidRPr="00DA47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185910, Республика Карелия, г. Петрозаводск, пр. Ленина, 2. </w:t>
      </w:r>
    </w:p>
    <w:p w:rsidR="00DA4765" w:rsidRPr="00DA4765" w:rsidRDefault="00DA4765" w:rsidP="0021000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47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Контактный телефон (телефон для справок) – 71-34-32. </w:t>
      </w:r>
    </w:p>
    <w:p w:rsidR="00DA4765" w:rsidRPr="00DA4765" w:rsidRDefault="00DA4765" w:rsidP="0021000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47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Интернет-сайт: </w:t>
      </w:r>
      <w:hyperlink r:id="rId9" w:history="1">
        <w:r w:rsidRPr="00DA4765">
          <w:rPr>
            <w:rFonts w:ascii="Times New Roman" w:eastAsiaTheme="minorHAnsi" w:hAnsi="Times New Roman" w:cs="Times New Roman"/>
            <w:color w:val="DC3700"/>
            <w:sz w:val="24"/>
            <w:szCs w:val="24"/>
            <w:u w:val="single"/>
            <w:lang w:eastAsia="en-US"/>
          </w:rPr>
          <w:t>www.petrozavodsk-mo.ru</w:t>
        </w:r>
      </w:hyperlink>
      <w:r w:rsidRPr="00DA47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A4765" w:rsidRPr="00DA4765" w:rsidRDefault="00DA4765" w:rsidP="0021000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47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 электронной почты: </w:t>
      </w:r>
      <w:hyperlink r:id="rId10" w:history="1">
        <w:r w:rsidRPr="00DA4765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adm@petrozavodsk-mo.ru</w:t>
        </w:r>
      </w:hyperlink>
      <w:r w:rsidRPr="00DA47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4765"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  <w:t xml:space="preserve">Этот адрес электронной почты защищен от спам-ботов. У вас должен быть включен JavaScript для просмотра. </w:t>
      </w:r>
    </w:p>
    <w:p w:rsidR="00DA4765" w:rsidRPr="00DA4765" w:rsidRDefault="00DA4765" w:rsidP="00210007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47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Постановка детей на учет в общегородскую очередь на предоставление места осуществляет Комиссия по комплектованию детских садов в кабинете № 432 ежедневно с 9.00 до 17.00, перерыв с 13.00 до 14.00. Родителям (законным представителям) для постановки ребенка на учет в общегородскую очередь необходимо обратиться в Комиссию.</w:t>
      </w:r>
    </w:p>
    <w:p w:rsidR="00DA4765" w:rsidRPr="00DA4765" w:rsidRDefault="00DA4765" w:rsidP="0021000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B3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DA4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Требования к документам для постановки на учёт в общегородскую очередь</w:t>
      </w:r>
      <w:r w:rsidRPr="00DA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A4765" w:rsidRPr="00DA4765" w:rsidRDefault="00DA4765" w:rsidP="0021000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Заявление о постановке на учет заполняется родителем (законным представителем) разборчиво, оформляется в одном экземпляре и подписывается лично заявителем. Форму заявления о постановке на учет (регистрации) заявитель может получить заблаговременно в электронном виде на Интернет-сайте, где размещен административный регламент. </w:t>
      </w:r>
    </w:p>
    <w:p w:rsidR="00DA4765" w:rsidRPr="00DA4765" w:rsidRDefault="00DA4765" w:rsidP="0021000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Документы, удостоверяющие личность заявителя, должны соответствовать требованиям законодательства Российской Федерации. </w:t>
      </w:r>
    </w:p>
    <w:p w:rsidR="00DA4765" w:rsidRPr="00DA4765" w:rsidRDefault="00DA4765" w:rsidP="0021000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2.5. </w:t>
      </w:r>
      <w:r w:rsidRPr="00DA4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Перечень документов для постановки на учёт в общегородскую очередь</w:t>
      </w:r>
      <w:r w:rsidRPr="00DA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A4765" w:rsidRPr="00DA4765" w:rsidRDefault="00DA4765" w:rsidP="0021000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постановки на учет (регистрации) в единой городской очереди по устройству детей в МДОУ родители (законные представители), представляют в Комиссию следующие документы: </w:t>
      </w:r>
    </w:p>
    <w:p w:rsidR="00DA4765" w:rsidRPr="001C7FF6" w:rsidRDefault="00DA4765" w:rsidP="00210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заявление о постановке на учет (регистрации) по установленной </w:t>
      </w:r>
      <w:proofErr w:type="gramStart"/>
      <w:r w:rsidRPr="001C7FF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 к</w:t>
      </w:r>
      <w:proofErr w:type="gramEnd"/>
      <w:r w:rsidRPr="001C7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административному регламенту; </w:t>
      </w:r>
    </w:p>
    <w:p w:rsidR="00DA4765" w:rsidRPr="001C7FF6" w:rsidRDefault="00DA4765" w:rsidP="00210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документ, удостоверяющий личность заявителя; </w:t>
      </w:r>
    </w:p>
    <w:p w:rsidR="00DA4765" w:rsidRPr="001C7FF6" w:rsidRDefault="00DA4765" w:rsidP="00210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свидетельство о рождении ребенка; </w:t>
      </w:r>
    </w:p>
    <w:p w:rsidR="00DA4765" w:rsidRPr="001C7FF6" w:rsidRDefault="00DA4765" w:rsidP="00210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документы, подтверждающие право на внеочередной (первоочередной) прием ребенка в дошкольное образовательное учреждение. </w:t>
      </w:r>
    </w:p>
    <w:p w:rsidR="00DA4765" w:rsidRPr="00DA4765" w:rsidRDefault="00DA4765" w:rsidP="00210007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7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родители (законные представители) детей дают в заявлении письменное согласие на хранение и обработку своих персональных данных и персональных данных их ребенка (детей) в соответствии с требованиями, установленными нормативными правовыми актами Российской Федерации в области персональных данных, на период до устройства их ребенка в МДОУ (иное образовательное учреждение) или до отзыва родителями (законными представителями) своего заявления и указанного согласия. После внесения установленных данных в автоматизированную систему учета очередности устройства детей в МДОУ, представленные документы возвращаются заявителю (кроме заявления о постановке на учет). О продвижении общегородской очереди мож</w:t>
      </w:r>
      <w:r w:rsidR="00210007">
        <w:rPr>
          <w:rFonts w:ascii="Times New Roman" w:eastAsia="Times New Roman" w:hAnsi="Times New Roman" w:cs="Times New Roman"/>
          <w:color w:val="000000"/>
          <w:sz w:val="24"/>
          <w:szCs w:val="24"/>
        </w:rPr>
        <w:t>но узнать по телефону: 71-34-32</w:t>
      </w:r>
      <w:r w:rsidRPr="00DA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B2A74" w:rsidRDefault="005B2A74" w:rsidP="00210007">
      <w:p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3A2" w:rsidRPr="00CA7951" w:rsidRDefault="00CA7951" w:rsidP="00210007">
      <w:p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E603A2" w:rsidRPr="00CA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 возникновения образовательных отношений</w:t>
      </w:r>
    </w:p>
    <w:p w:rsidR="005B2A74" w:rsidRDefault="00CA7951" w:rsidP="00210007">
      <w:pPr>
        <w:pStyle w:val="a7"/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3</w:t>
      </w:r>
      <w:r w:rsidR="005B2A74">
        <w:rPr>
          <w:color w:val="000000"/>
        </w:rPr>
        <w:t xml:space="preserve">. 1 </w:t>
      </w:r>
      <w:r w:rsidR="005B2A74" w:rsidRPr="00140381">
        <w:rPr>
          <w:color w:val="000000"/>
        </w:rPr>
        <w:t>Приём детей в МДОУ осуществляется на основании:</w:t>
      </w:r>
    </w:p>
    <w:p w:rsidR="005B2A74" w:rsidRPr="00247F32" w:rsidRDefault="00247F32" w:rsidP="00210007">
      <w:pPr>
        <w:pStyle w:val="a7"/>
        <w:numPr>
          <w:ilvl w:val="0"/>
          <w:numId w:val="5"/>
        </w:numPr>
        <w:shd w:val="clear" w:color="auto" w:fill="FFFFFF" w:themeFill="background1"/>
        <w:jc w:val="both"/>
        <w:rPr>
          <w:color w:val="000000"/>
        </w:rPr>
      </w:pPr>
      <w:r w:rsidRPr="00247F32">
        <w:t>медицинского заключения о состоянии здоровья ребенка</w:t>
      </w:r>
    </w:p>
    <w:p w:rsidR="00247F32" w:rsidRPr="00247F32" w:rsidRDefault="00247F32" w:rsidP="00210007">
      <w:pPr>
        <w:pStyle w:val="a7"/>
        <w:numPr>
          <w:ilvl w:val="0"/>
          <w:numId w:val="5"/>
        </w:numPr>
        <w:shd w:val="clear" w:color="auto" w:fill="FFFFFF" w:themeFill="background1"/>
        <w:jc w:val="both"/>
        <w:rPr>
          <w:color w:val="000000"/>
        </w:rPr>
      </w:pPr>
      <w:r w:rsidRPr="00247F32">
        <w:t>копии свидетельства о рождении ребенка</w:t>
      </w:r>
    </w:p>
    <w:p w:rsidR="005B2A74" w:rsidRPr="00247F32" w:rsidRDefault="005B2A74" w:rsidP="00210007">
      <w:pPr>
        <w:pStyle w:val="a7"/>
        <w:numPr>
          <w:ilvl w:val="0"/>
          <w:numId w:val="5"/>
        </w:numPr>
        <w:shd w:val="clear" w:color="auto" w:fill="FFFFFF" w:themeFill="background1"/>
        <w:jc w:val="both"/>
        <w:rPr>
          <w:color w:val="000000"/>
        </w:rPr>
      </w:pPr>
      <w:r w:rsidRPr="00247F32">
        <w:t>заявления родителей (законных представителей);</w:t>
      </w:r>
    </w:p>
    <w:p w:rsidR="005B2A74" w:rsidRPr="00247F32" w:rsidRDefault="005B2A74" w:rsidP="00210007">
      <w:pPr>
        <w:pStyle w:val="a7"/>
        <w:numPr>
          <w:ilvl w:val="0"/>
          <w:numId w:val="5"/>
        </w:numPr>
        <w:shd w:val="clear" w:color="auto" w:fill="FFFFFF" w:themeFill="background1"/>
        <w:jc w:val="both"/>
        <w:rPr>
          <w:color w:val="000000"/>
        </w:rPr>
      </w:pPr>
      <w:r w:rsidRPr="00247F32">
        <w:t>направления, выданного Администрацией Петрозаводского городского округа.</w:t>
      </w:r>
    </w:p>
    <w:p w:rsidR="005B2A74" w:rsidRPr="00247F32" w:rsidRDefault="005B2A74" w:rsidP="00210007">
      <w:pPr>
        <w:pStyle w:val="a7"/>
        <w:numPr>
          <w:ilvl w:val="0"/>
          <w:numId w:val="5"/>
        </w:numPr>
        <w:shd w:val="clear" w:color="auto" w:fill="FFFFFF" w:themeFill="background1"/>
        <w:jc w:val="both"/>
        <w:rPr>
          <w:color w:val="000000"/>
        </w:rPr>
      </w:pPr>
      <w:r w:rsidRPr="00247F32">
        <w:lastRenderedPageBreak/>
        <w:t>заключения Психолого-медик</w:t>
      </w:r>
      <w:r w:rsidR="00247F32">
        <w:t>о-педагогической комиссии о приеме ребенка в группу компенсирующей направленности</w:t>
      </w:r>
    </w:p>
    <w:p w:rsidR="00247F32" w:rsidRPr="00247F32" w:rsidRDefault="00247F32" w:rsidP="00210007">
      <w:pPr>
        <w:pStyle w:val="a7"/>
        <w:numPr>
          <w:ilvl w:val="0"/>
          <w:numId w:val="5"/>
        </w:numPr>
        <w:shd w:val="clear" w:color="auto" w:fill="FFFFFF" w:themeFill="background1"/>
        <w:jc w:val="both"/>
        <w:rPr>
          <w:color w:val="000000"/>
        </w:rPr>
      </w:pPr>
      <w:r>
        <w:t>согласие на обработку персональных данных</w:t>
      </w:r>
    </w:p>
    <w:p w:rsidR="005B2A74" w:rsidRDefault="00CA7951" w:rsidP="00210007">
      <w:pPr>
        <w:pStyle w:val="a7"/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3</w:t>
      </w:r>
      <w:r w:rsidR="005B2A74">
        <w:rPr>
          <w:color w:val="000000"/>
        </w:rPr>
        <w:t>.2</w:t>
      </w:r>
      <w:r w:rsidR="005B2A74" w:rsidRPr="00140381">
        <w:rPr>
          <w:color w:val="000000"/>
        </w:rPr>
        <w:t>. При приёме детей в МДОУ родителем (законным представителем) предъявляется документ, удостоверяющий личность.</w:t>
      </w:r>
    </w:p>
    <w:p w:rsidR="008B513F" w:rsidRPr="005B2A74" w:rsidRDefault="00CA7951" w:rsidP="00210007">
      <w:pPr>
        <w:pStyle w:val="a7"/>
        <w:shd w:val="clear" w:color="auto" w:fill="FFFFFF" w:themeFill="background1"/>
        <w:jc w:val="both"/>
        <w:rPr>
          <w:color w:val="000000"/>
        </w:rPr>
      </w:pPr>
      <w:r>
        <w:t>3.</w:t>
      </w:r>
      <w:r w:rsidR="005B2A74">
        <w:t xml:space="preserve">3 </w:t>
      </w:r>
      <w:r w:rsidR="008B513F" w:rsidRPr="001D5D6B">
        <w:t>. Основанием возникновения образовательных отношений между ОУ и родителями</w:t>
      </w:r>
      <w:r w:rsidR="005B2A74">
        <w:t xml:space="preserve"> </w:t>
      </w:r>
      <w:r w:rsidR="008B513F" w:rsidRPr="001D5D6B">
        <w:t>(законными представителями) являет</w:t>
      </w:r>
      <w:r w:rsidR="00210007">
        <w:t xml:space="preserve">ся приказ о приеме (зачислении) </w:t>
      </w:r>
      <w:r w:rsidR="005B2A74">
        <w:t>ребенка</w:t>
      </w:r>
      <w:r w:rsidR="00210007">
        <w:t>.</w:t>
      </w:r>
      <w:r w:rsidR="005B2A74">
        <w:t xml:space="preserve"> </w:t>
      </w:r>
    </w:p>
    <w:p w:rsidR="008B513F" w:rsidRPr="001D5D6B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2A74">
        <w:rPr>
          <w:rFonts w:ascii="Times New Roman" w:hAnsi="Times New Roman" w:cs="Times New Roman"/>
          <w:sz w:val="24"/>
          <w:szCs w:val="24"/>
        </w:rPr>
        <w:t>.4</w:t>
      </w:r>
      <w:r w:rsidR="008B513F" w:rsidRPr="001D5D6B">
        <w:rPr>
          <w:rFonts w:ascii="Times New Roman" w:hAnsi="Times New Roman" w:cs="Times New Roman"/>
          <w:sz w:val="24"/>
          <w:szCs w:val="24"/>
        </w:rPr>
        <w:t>. Образовательные отношения возникают при наличии договора об образовании</w:t>
      </w:r>
    </w:p>
    <w:p w:rsidR="008B513F" w:rsidRPr="001D5D6B" w:rsidRDefault="008B513F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(далее договор), заключенного в порядке, установленном законодательством Российской</w:t>
      </w:r>
    </w:p>
    <w:p w:rsidR="008B513F" w:rsidRPr="001D5D6B" w:rsidRDefault="008B513F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Федерации.</w:t>
      </w:r>
    </w:p>
    <w:p w:rsidR="008B513F" w:rsidRPr="001D5D6B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5B2A74">
        <w:rPr>
          <w:rFonts w:ascii="Times New Roman" w:hAnsi="Times New Roman" w:cs="Times New Roman"/>
          <w:sz w:val="24"/>
          <w:szCs w:val="24"/>
        </w:rPr>
        <w:t>.5</w:t>
      </w:r>
      <w:r w:rsidR="008B513F" w:rsidRPr="001D5D6B">
        <w:rPr>
          <w:rFonts w:ascii="Times New Roman" w:hAnsi="Times New Roman" w:cs="Times New Roman"/>
          <w:sz w:val="24"/>
          <w:szCs w:val="24"/>
        </w:rPr>
        <w:t>. Договор заключается между ОУ в лице заведующего и родителями (законными</w:t>
      </w:r>
    </w:p>
    <w:p w:rsidR="008B513F" w:rsidRPr="001D5D6B" w:rsidRDefault="008B513F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представителями) ребенка, зачисляемого в ОУ.</w:t>
      </w:r>
    </w:p>
    <w:p w:rsidR="008B513F" w:rsidRPr="001D5D6B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5B2A74">
        <w:rPr>
          <w:rFonts w:ascii="Times New Roman" w:hAnsi="Times New Roman" w:cs="Times New Roman"/>
          <w:sz w:val="24"/>
          <w:szCs w:val="24"/>
        </w:rPr>
        <w:t>6</w:t>
      </w:r>
      <w:r w:rsidR="008B513F" w:rsidRPr="001D5D6B">
        <w:rPr>
          <w:rFonts w:ascii="Times New Roman" w:hAnsi="Times New Roman" w:cs="Times New Roman"/>
          <w:sz w:val="24"/>
          <w:szCs w:val="24"/>
        </w:rPr>
        <w:t>. Права и обязанности родителей (законных представителей) воспитанника,</w:t>
      </w:r>
    </w:p>
    <w:p w:rsidR="008B513F" w:rsidRPr="001D5D6B" w:rsidRDefault="008B513F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предусмотренные законодательством об образовании и локальными актами ОУ,</w:t>
      </w:r>
    </w:p>
    <w:p w:rsidR="008B513F" w:rsidRDefault="008B513F" w:rsidP="00210007">
      <w:p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возникают с даты зачисления</w:t>
      </w:r>
      <w:r>
        <w:rPr>
          <w:rFonts w:ascii="Times New Roman" w:hAnsi="Times New Roman" w:cs="Times New Roman"/>
          <w:sz w:val="24"/>
          <w:szCs w:val="24"/>
        </w:rPr>
        <w:t xml:space="preserve"> ребенка в ОУ.</w:t>
      </w:r>
    </w:p>
    <w:p w:rsidR="00247F32" w:rsidRDefault="00247F32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B513F" w:rsidRPr="001C7FF6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FF6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8B513F" w:rsidRPr="001C7FF6">
        <w:rPr>
          <w:rFonts w:ascii="Times New Roman" w:hAnsi="Times New Roman" w:cs="Times New Roman"/>
          <w:b/>
          <w:bCs/>
          <w:sz w:val="24"/>
          <w:szCs w:val="24"/>
        </w:rPr>
        <w:t>. Договор об образовании между ОУ и родителями (законными представителями).</w:t>
      </w:r>
    </w:p>
    <w:p w:rsidR="005B2A74" w:rsidRPr="005B2A74" w:rsidRDefault="00CA7951" w:rsidP="00210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B2A7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B2A74" w:rsidRPr="005B2A74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родителями (законными представителями) всех воспитанников заключается договор. Договор регулирует взаимоотношения МДОУ и родителей (законных представителей), предусматривает взаимные права, обязанности и ответственность сторон, возникающие в процессе обучения, воспитания, присмотра и ухода. Договор</w:t>
      </w:r>
      <w:r w:rsidR="005B2A74" w:rsidRPr="005B2A74">
        <w:rPr>
          <w:rFonts w:ascii="Times New Roman" w:eastAsia="Times New Roman" w:hAnsi="Times New Roman" w:cs="Times New Roman"/>
          <w:sz w:val="24"/>
          <w:szCs w:val="24"/>
        </w:rPr>
        <w:t xml:space="preserve"> не может ограничивать установленные законом права сторон. Договор составляется в двух экземплярах с выдачей одного экземпляра договора родителям (законным представителям). </w:t>
      </w:r>
    </w:p>
    <w:p w:rsidR="005B2A74" w:rsidRPr="005B2A74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5B2A74">
        <w:rPr>
          <w:rFonts w:ascii="Times New Roman" w:hAnsi="Times New Roman" w:cs="Times New Roman"/>
          <w:sz w:val="24"/>
          <w:szCs w:val="24"/>
        </w:rPr>
        <w:t>.2.</w:t>
      </w:r>
      <w:r w:rsidR="008B513F" w:rsidRPr="001D5D6B">
        <w:rPr>
          <w:rFonts w:ascii="Times New Roman" w:hAnsi="Times New Roman" w:cs="Times New Roman"/>
          <w:sz w:val="24"/>
          <w:szCs w:val="24"/>
        </w:rPr>
        <w:t xml:space="preserve"> В договоре должны быть указаны основные характеристики образования, в соответствии</w:t>
      </w:r>
      <w:r w:rsidR="008B513F">
        <w:rPr>
          <w:rFonts w:ascii="Times New Roman" w:hAnsi="Times New Roman" w:cs="Times New Roman"/>
          <w:sz w:val="24"/>
          <w:szCs w:val="24"/>
        </w:rPr>
        <w:t xml:space="preserve"> </w:t>
      </w:r>
      <w:r w:rsidR="008B513F" w:rsidRPr="001D5D6B">
        <w:rPr>
          <w:rFonts w:ascii="Times New Roman" w:hAnsi="Times New Roman" w:cs="Times New Roman"/>
          <w:sz w:val="24"/>
          <w:szCs w:val="24"/>
        </w:rPr>
        <w:t>со ст. 54 Федерального закона «Об образовании в Российской Федерации» № 273-ФЗ от</w:t>
      </w:r>
      <w:r w:rsidR="008B513F">
        <w:rPr>
          <w:rFonts w:ascii="Times New Roman" w:hAnsi="Times New Roman" w:cs="Times New Roman"/>
          <w:sz w:val="24"/>
          <w:szCs w:val="24"/>
        </w:rPr>
        <w:t xml:space="preserve"> </w:t>
      </w:r>
      <w:r w:rsidR="008B513F" w:rsidRPr="001D5D6B">
        <w:rPr>
          <w:rFonts w:ascii="Times New Roman" w:hAnsi="Times New Roman" w:cs="Times New Roman"/>
          <w:sz w:val="24"/>
          <w:szCs w:val="24"/>
        </w:rPr>
        <w:t>29.12.2012 г. в том числе вид, уровень и направленность образовательной программы,</w:t>
      </w:r>
      <w:r w:rsidR="008B513F">
        <w:rPr>
          <w:rFonts w:ascii="Times New Roman" w:hAnsi="Times New Roman" w:cs="Times New Roman"/>
          <w:sz w:val="24"/>
          <w:szCs w:val="24"/>
        </w:rPr>
        <w:t xml:space="preserve"> </w:t>
      </w:r>
      <w:r w:rsidR="008B513F" w:rsidRPr="001D5D6B">
        <w:rPr>
          <w:rFonts w:ascii="Times New Roman" w:hAnsi="Times New Roman" w:cs="Times New Roman"/>
          <w:sz w:val="24"/>
          <w:szCs w:val="24"/>
        </w:rPr>
        <w:t>форма обучения, срок освоения образовательной программы (продолжительность</w:t>
      </w:r>
      <w:r w:rsidR="008B513F">
        <w:rPr>
          <w:rFonts w:ascii="Times New Roman" w:hAnsi="Times New Roman" w:cs="Times New Roman"/>
          <w:sz w:val="24"/>
          <w:szCs w:val="24"/>
        </w:rPr>
        <w:t xml:space="preserve"> </w:t>
      </w:r>
      <w:r w:rsidR="008B513F" w:rsidRPr="001D5D6B">
        <w:rPr>
          <w:rFonts w:ascii="Times New Roman" w:hAnsi="Times New Roman" w:cs="Times New Roman"/>
          <w:sz w:val="24"/>
          <w:szCs w:val="24"/>
        </w:rPr>
        <w:t>обучения).</w:t>
      </w:r>
    </w:p>
    <w:p w:rsidR="001C7FF6" w:rsidRPr="001C7FF6" w:rsidRDefault="00CA7951" w:rsidP="0021000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247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5B2A74" w:rsidRPr="005B2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Комплектование списочного состава групп осуществляется согласно «Санитарно-эпидемиологическим требованиям к устройству, содержанию и организации режима работы в дошкольных организациях» </w:t>
      </w:r>
      <w:r w:rsidR="005B2A74" w:rsidRPr="005B2A7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B2A74" w:rsidRPr="005B2A7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5B2A74" w:rsidRPr="005B2A74">
        <w:rPr>
          <w:rFonts w:ascii="Times New Roman" w:eastAsia="Times New Roman" w:hAnsi="Times New Roman" w:cs="Times New Roman"/>
          <w:sz w:val="24"/>
          <w:szCs w:val="24"/>
        </w:rPr>
        <w:t xml:space="preserve"> 2.4.1.3049-13 с изменениями на 27 августа 2015)  </w:t>
      </w:r>
    </w:p>
    <w:p w:rsidR="00504388" w:rsidRDefault="00CA7951" w:rsidP="00210007">
      <w:p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755537" w:rsidRPr="00E1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210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риостановление </w:t>
      </w:r>
      <w:r w:rsidR="00504388" w:rsidRPr="00E1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отношений.</w:t>
      </w:r>
    </w:p>
    <w:p w:rsidR="001C7FF6" w:rsidRPr="00E141E2" w:rsidRDefault="001C7FF6" w:rsidP="00210007">
      <w:p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388" w:rsidRPr="00822CCA" w:rsidRDefault="00CA7951" w:rsidP="00210007">
      <w:p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504388" w:rsidRPr="00822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 За </w:t>
      </w:r>
      <w:r w:rsidR="0021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воспитанником сохраняется место</w:t>
      </w:r>
      <w:r w:rsidR="00504388" w:rsidRPr="00822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04388" w:rsidRDefault="00504388" w:rsidP="0021000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болезни</w:t>
      </w:r>
    </w:p>
    <w:p w:rsidR="00504388" w:rsidRDefault="00504388" w:rsidP="0021000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заявлениям родителей (законных представителей) на время очередных отпусков родителей (законных представителей)</w:t>
      </w:r>
    </w:p>
    <w:p w:rsidR="00504388" w:rsidRDefault="00504388" w:rsidP="0021000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заявлениям родителей </w:t>
      </w:r>
      <w:r w:rsidR="00822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(законных представителей) на время прохождения санаторно-курортного лечения)</w:t>
      </w:r>
    </w:p>
    <w:p w:rsidR="00755537" w:rsidRPr="00755537" w:rsidRDefault="00755537" w:rsidP="0021000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37">
        <w:rPr>
          <w:rFonts w:ascii="Times New Roman" w:hAnsi="Times New Roman" w:cs="Times New Roman"/>
          <w:sz w:val="24"/>
          <w:szCs w:val="24"/>
        </w:rPr>
        <w:t>карантина в ОУ;</w:t>
      </w:r>
    </w:p>
    <w:p w:rsidR="00755537" w:rsidRDefault="00755537" w:rsidP="0021000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37">
        <w:rPr>
          <w:rFonts w:ascii="Times New Roman" w:hAnsi="Times New Roman" w:cs="Times New Roman"/>
          <w:sz w:val="24"/>
          <w:szCs w:val="24"/>
        </w:rPr>
        <w:t>ремонта в ОУ;</w:t>
      </w:r>
    </w:p>
    <w:p w:rsidR="00E141E2" w:rsidRPr="008366C3" w:rsidRDefault="00E141E2" w:rsidP="0021000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6C3">
        <w:rPr>
          <w:rFonts w:ascii="Times New Roman" w:hAnsi="Times New Roman" w:cs="Times New Roman"/>
          <w:sz w:val="24"/>
          <w:szCs w:val="24"/>
        </w:rPr>
        <w:t xml:space="preserve">болезни родителей (законных представителей); </w:t>
      </w:r>
    </w:p>
    <w:p w:rsidR="00E141E2" w:rsidRPr="00E141E2" w:rsidRDefault="00E141E2" w:rsidP="0021000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6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летний период, независимо от времени и продолжительности отпуска его родителей (законных представителей). </w:t>
      </w:r>
    </w:p>
    <w:p w:rsidR="00822CCA" w:rsidRDefault="00822CCA" w:rsidP="0021000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иные причины, указанные родителя</w:t>
      </w:r>
      <w:r w:rsidR="0021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 (законными представителями)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заявлении.</w:t>
      </w:r>
    </w:p>
    <w:p w:rsidR="00822CCA" w:rsidRDefault="00CA7951" w:rsidP="00210007">
      <w:pPr>
        <w:autoSpaceDE w:val="0"/>
        <w:autoSpaceDN w:val="0"/>
        <w:adjustRightInd w:val="0"/>
        <w:spacing w:after="12" w:line="26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822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.2. Родители (законные представители) н</w:t>
      </w:r>
      <w:r w:rsidR="0021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есовершеннолетнего воспитанника</w:t>
      </w:r>
      <w:r w:rsidR="00822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для с</w:t>
      </w:r>
      <w:r w:rsidR="0021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охранения места представляют в </w:t>
      </w:r>
      <w:r w:rsidR="00822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Учреждение документы, подтверждающие отсутствие воспитанника по уважительной причине.</w:t>
      </w:r>
    </w:p>
    <w:p w:rsidR="00755537" w:rsidRPr="001D5D6B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5537">
        <w:rPr>
          <w:rFonts w:ascii="Times New Roman" w:hAnsi="Times New Roman" w:cs="Times New Roman"/>
          <w:sz w:val="24"/>
          <w:szCs w:val="24"/>
        </w:rPr>
        <w:t>.3</w:t>
      </w:r>
      <w:r w:rsidR="00755537" w:rsidRPr="001D5D6B">
        <w:rPr>
          <w:rFonts w:ascii="Times New Roman" w:hAnsi="Times New Roman" w:cs="Times New Roman"/>
          <w:sz w:val="24"/>
          <w:szCs w:val="24"/>
        </w:rPr>
        <w:t>. Приостановление отношений по инициативе родителей (законных представителей)</w:t>
      </w:r>
    </w:p>
    <w:p w:rsidR="00755537" w:rsidRPr="001D5D6B" w:rsidRDefault="00755537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возникают на основании их письменного заявления. В заявлении указываются:</w:t>
      </w:r>
    </w:p>
    <w:p w:rsidR="00755537" w:rsidRPr="001D5D6B" w:rsidRDefault="00755537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- фамилия, имя, отчество воспитанника;</w:t>
      </w:r>
    </w:p>
    <w:p w:rsidR="00755537" w:rsidRPr="001D5D6B" w:rsidRDefault="00755537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755537" w:rsidRPr="001D5D6B" w:rsidRDefault="00755537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- причины приостановления образовательных отношений.</w:t>
      </w:r>
    </w:p>
    <w:p w:rsidR="00755537" w:rsidRPr="001D5D6B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755537">
        <w:rPr>
          <w:rFonts w:ascii="Times New Roman" w:hAnsi="Times New Roman" w:cs="Times New Roman"/>
          <w:sz w:val="24"/>
          <w:szCs w:val="24"/>
        </w:rPr>
        <w:t>.4</w:t>
      </w:r>
      <w:r w:rsidR="00755537" w:rsidRPr="001D5D6B">
        <w:rPr>
          <w:rFonts w:ascii="Times New Roman" w:hAnsi="Times New Roman" w:cs="Times New Roman"/>
          <w:sz w:val="24"/>
          <w:szCs w:val="24"/>
        </w:rPr>
        <w:t>. Приостановление отношений по инициативе ОУ возникают в соответствии с</w:t>
      </w:r>
    </w:p>
    <w:p w:rsidR="00755537" w:rsidRDefault="00755537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E141E2" w:rsidRPr="00BE5874" w:rsidRDefault="00CA7951" w:rsidP="00210007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87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141E2" w:rsidRPr="00BE5874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и основания перевода воспитанников</w:t>
      </w:r>
    </w:p>
    <w:p w:rsidR="00BE5874" w:rsidRPr="00BE5874" w:rsidRDefault="00CA7951" w:rsidP="00210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87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141E2" w:rsidRPr="00BE5874">
        <w:rPr>
          <w:rFonts w:ascii="Times New Roman" w:eastAsia="Times New Roman" w:hAnsi="Times New Roman" w:cs="Times New Roman"/>
          <w:sz w:val="24"/>
          <w:szCs w:val="24"/>
        </w:rPr>
        <w:t>.1. Воспитанники МДОУ могут переводиться из одной возрастной группы в другую возрастную группу внутри МДОУ в случаях:</w:t>
      </w:r>
    </w:p>
    <w:p w:rsidR="00E141E2" w:rsidRDefault="00BE5874" w:rsidP="0021000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1E2" w:rsidRPr="00BE5874">
        <w:rPr>
          <w:rFonts w:ascii="Times New Roman" w:eastAsia="Times New Roman" w:hAnsi="Times New Roman" w:cs="Times New Roman"/>
          <w:sz w:val="24"/>
          <w:szCs w:val="24"/>
        </w:rPr>
        <w:t>при массовом переводе воспитанников из одной возрастной группы в другую в связи с возрастными особенностями детей. Перевод осуществляется в августе месяце ежегодно;</w:t>
      </w:r>
    </w:p>
    <w:p w:rsidR="00E141E2" w:rsidRPr="00BE5874" w:rsidRDefault="00E141E2" w:rsidP="0021000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874">
        <w:rPr>
          <w:rFonts w:ascii="Times New Roman" w:eastAsia="Times New Roman" w:hAnsi="Times New Roman" w:cs="Times New Roman"/>
          <w:sz w:val="24"/>
          <w:szCs w:val="24"/>
        </w:rPr>
        <w:t>по заявлению родителей (законных представителей), при наличии заключения ПМПК о смене образовательного маршрута.</w:t>
      </w:r>
    </w:p>
    <w:p w:rsidR="00E141E2" w:rsidRPr="00E141E2" w:rsidRDefault="00CA7951" w:rsidP="00210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141E2" w:rsidRPr="00E141E2">
        <w:rPr>
          <w:rFonts w:ascii="Times New Roman" w:eastAsia="Times New Roman" w:hAnsi="Times New Roman" w:cs="Times New Roman"/>
          <w:sz w:val="24"/>
          <w:szCs w:val="24"/>
        </w:rPr>
        <w:t>.2. Перевод воспитанников в другую возрастную группу допускается в следующих случаях: в летний период, во время карантина, на время ремонта, с согласия родителей (законных представителей).</w:t>
      </w:r>
    </w:p>
    <w:p w:rsidR="00E141E2" w:rsidRPr="00E141E2" w:rsidRDefault="00CA7951" w:rsidP="00210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141E2" w:rsidRPr="00E141E2">
        <w:rPr>
          <w:rFonts w:ascii="Times New Roman" w:eastAsia="Times New Roman" w:hAnsi="Times New Roman" w:cs="Times New Roman"/>
          <w:sz w:val="24"/>
          <w:szCs w:val="24"/>
        </w:rPr>
        <w:t>.3. Перевод воспитанников в другую возрастную группу оформляется приказом.</w:t>
      </w:r>
    </w:p>
    <w:p w:rsidR="00BE5874" w:rsidRDefault="00210007" w:rsidP="00210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141E2" w:rsidRPr="00E141E2">
        <w:rPr>
          <w:rFonts w:ascii="Times New Roman" w:eastAsia="Times New Roman" w:hAnsi="Times New Roman" w:cs="Times New Roman"/>
          <w:sz w:val="24"/>
          <w:szCs w:val="24"/>
        </w:rPr>
        <w:t>4.Воспитанники Учреждения по инициативе их родителей (законных представителей) могут быть переведены в другие образовательные организации в связи с переменой места жительства или переходом в образовательную организацию, реализующую другие образовательные программы.</w:t>
      </w:r>
    </w:p>
    <w:p w:rsidR="00247F32" w:rsidRPr="001C7FF6" w:rsidRDefault="00210007" w:rsidP="00210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141E2" w:rsidRPr="00E141E2">
        <w:rPr>
          <w:rFonts w:ascii="Times New Roman" w:eastAsia="Times New Roman" w:hAnsi="Times New Roman" w:cs="Times New Roman"/>
          <w:sz w:val="24"/>
          <w:szCs w:val="24"/>
        </w:rPr>
        <w:t xml:space="preserve">5.Основанием для выбытия воспитанника из организации по переводу является заявление на имя заведующего Учреждения с указанием причины перевода и оформляется приказом.    </w:t>
      </w:r>
    </w:p>
    <w:p w:rsidR="0088096A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9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8096A" w:rsidRPr="00A93B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8096A" w:rsidRPr="00CA7951">
        <w:rPr>
          <w:rFonts w:ascii="Times New Roman" w:hAnsi="Times New Roman" w:cs="Times New Roman"/>
          <w:b/>
          <w:bCs/>
          <w:sz w:val="24"/>
          <w:szCs w:val="24"/>
        </w:rPr>
        <w:t>Прекращение образовательных отношений.</w:t>
      </w:r>
    </w:p>
    <w:p w:rsidR="00CA7951" w:rsidRPr="00CA7951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96A" w:rsidRPr="001D5D6B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096A" w:rsidRPr="001D5D6B">
        <w:rPr>
          <w:rFonts w:ascii="Times New Roman" w:hAnsi="Times New Roman" w:cs="Times New Roman"/>
          <w:sz w:val="24"/>
          <w:szCs w:val="24"/>
        </w:rPr>
        <w:t xml:space="preserve">.1. Образовательные отношения прекращаются в связи </w:t>
      </w:r>
      <w:r w:rsidR="0088096A">
        <w:rPr>
          <w:rFonts w:ascii="Times New Roman" w:hAnsi="Times New Roman" w:cs="Times New Roman"/>
          <w:sz w:val="24"/>
          <w:szCs w:val="24"/>
        </w:rPr>
        <w:t xml:space="preserve">с </w:t>
      </w:r>
      <w:r w:rsidR="0088096A" w:rsidRPr="001D5D6B">
        <w:rPr>
          <w:rFonts w:ascii="Times New Roman" w:hAnsi="Times New Roman" w:cs="Times New Roman"/>
          <w:sz w:val="24"/>
          <w:szCs w:val="24"/>
        </w:rPr>
        <w:t>отчислением (выбыванием)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воспитанника из ОУ: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Wingdings" w:hAnsi="Wingdings" w:cs="Wingdings"/>
          <w:sz w:val="24"/>
          <w:szCs w:val="24"/>
        </w:rPr>
        <w:t></w:t>
      </w:r>
      <w:r w:rsidRPr="001D5D6B">
        <w:rPr>
          <w:rFonts w:ascii="Wingdings" w:hAnsi="Wingdings" w:cs="Wingdings"/>
          <w:sz w:val="24"/>
          <w:szCs w:val="24"/>
        </w:rPr>
        <w:t></w:t>
      </w:r>
      <w:r w:rsidRPr="001D5D6B">
        <w:rPr>
          <w:rFonts w:ascii="Times New Roman" w:hAnsi="Times New Roman" w:cs="Times New Roman"/>
          <w:sz w:val="24"/>
          <w:szCs w:val="24"/>
        </w:rPr>
        <w:t>в связи с получением дошкольного образования (завершением обучения);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Wingdings" w:hAnsi="Wingdings" w:cs="Wingdings"/>
          <w:sz w:val="24"/>
          <w:szCs w:val="24"/>
        </w:rPr>
        <w:t></w:t>
      </w:r>
      <w:r w:rsidRPr="001D5D6B">
        <w:rPr>
          <w:rFonts w:ascii="Wingdings" w:hAnsi="Wingdings" w:cs="Wingdings"/>
          <w:sz w:val="24"/>
          <w:szCs w:val="24"/>
        </w:rPr>
        <w:t></w:t>
      </w:r>
      <w:r w:rsidRPr="001D5D6B">
        <w:rPr>
          <w:rFonts w:ascii="Times New Roman" w:hAnsi="Times New Roman" w:cs="Times New Roman"/>
          <w:sz w:val="24"/>
          <w:szCs w:val="24"/>
        </w:rPr>
        <w:t>досрочно по основаниям, установленным законодательством об образовании.</w:t>
      </w:r>
    </w:p>
    <w:p w:rsidR="0088096A" w:rsidRPr="001D5D6B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8096A" w:rsidRPr="001D5D6B">
        <w:rPr>
          <w:rFonts w:ascii="Times New Roman" w:hAnsi="Times New Roman" w:cs="Times New Roman"/>
          <w:sz w:val="24"/>
          <w:szCs w:val="24"/>
        </w:rPr>
        <w:t>2. Образовательные отношения могут быть прекращены досрочно в следующих случаях: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Symbol" w:hAnsi="Symbol" w:cs="Symbol"/>
          <w:sz w:val="24"/>
          <w:szCs w:val="24"/>
        </w:rPr>
        <w:t></w:t>
      </w:r>
      <w:r w:rsidRPr="001D5D6B">
        <w:rPr>
          <w:rFonts w:ascii="Symbol" w:hAnsi="Symbol" w:cs="Symbol"/>
          <w:sz w:val="24"/>
          <w:szCs w:val="24"/>
        </w:rPr>
        <w:t></w:t>
      </w:r>
      <w:r w:rsidRPr="001D5D6B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воспитанника, в том числе в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случае перевода воспитанника для продолжения освоения образовательной программы в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деятельность;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Symbol" w:hAnsi="Symbol" w:cs="Symbol"/>
          <w:sz w:val="24"/>
          <w:szCs w:val="24"/>
        </w:rPr>
        <w:t></w:t>
      </w:r>
      <w:r w:rsidRPr="001D5D6B">
        <w:rPr>
          <w:rFonts w:ascii="Symbol" w:hAnsi="Symbol" w:cs="Symbol"/>
          <w:sz w:val="24"/>
          <w:szCs w:val="24"/>
        </w:rPr>
        <w:t></w:t>
      </w:r>
      <w:r w:rsidRPr="001D5D6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представителей)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воспитанника и ОУ, в том числе в случае ликвидации ОУ</w:t>
      </w:r>
      <w:r w:rsidR="009D6FF9">
        <w:rPr>
          <w:rFonts w:ascii="Times New Roman" w:hAnsi="Times New Roman" w:cs="Times New Roman"/>
          <w:sz w:val="24"/>
          <w:szCs w:val="24"/>
        </w:rPr>
        <w:t>.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Symbol" w:hAnsi="Symbol" w:cs="Symbol"/>
          <w:sz w:val="24"/>
          <w:szCs w:val="24"/>
        </w:rPr>
        <w:lastRenderedPageBreak/>
        <w:t></w:t>
      </w:r>
      <w:r w:rsidRPr="001D5D6B">
        <w:rPr>
          <w:rFonts w:ascii="Symbol" w:hAnsi="Symbol" w:cs="Symbol"/>
          <w:sz w:val="24"/>
          <w:szCs w:val="24"/>
        </w:rPr>
        <w:t></w:t>
      </w:r>
      <w:r w:rsidRPr="001D5D6B">
        <w:rPr>
          <w:rFonts w:ascii="Times New Roman" w:hAnsi="Times New Roman" w:cs="Times New Roman"/>
          <w:sz w:val="24"/>
          <w:szCs w:val="24"/>
        </w:rPr>
        <w:t>в случае медицинского заключения или решения психолого-медико-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педагогической комиссии</w:t>
      </w:r>
      <w:r w:rsidR="00210007">
        <w:rPr>
          <w:rFonts w:ascii="Times New Roman" w:hAnsi="Times New Roman" w:cs="Times New Roman"/>
          <w:sz w:val="24"/>
          <w:szCs w:val="24"/>
        </w:rPr>
        <w:t xml:space="preserve"> о переводе воспитанника из коррекционной группы в общеобразовательную группу</w:t>
      </w:r>
      <w:r>
        <w:rPr>
          <w:rFonts w:ascii="Times New Roman" w:hAnsi="Times New Roman" w:cs="Times New Roman"/>
          <w:sz w:val="24"/>
          <w:szCs w:val="24"/>
        </w:rPr>
        <w:t xml:space="preserve"> в связи с завершением прохождения им коррекционн</w:t>
      </w:r>
      <w:r w:rsidR="00210007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865FF0">
        <w:rPr>
          <w:rFonts w:ascii="Times New Roman" w:hAnsi="Times New Roman" w:cs="Times New Roman"/>
          <w:sz w:val="24"/>
          <w:szCs w:val="24"/>
        </w:rPr>
        <w:t xml:space="preserve">ы </w:t>
      </w:r>
      <w:r w:rsidR="0021000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снятия ди</w:t>
      </w:r>
      <w:r w:rsidR="00210007">
        <w:rPr>
          <w:rFonts w:ascii="Times New Roman" w:hAnsi="Times New Roman" w:cs="Times New Roman"/>
          <w:sz w:val="24"/>
          <w:szCs w:val="24"/>
        </w:rPr>
        <w:t>агноза по отклонению в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96A" w:rsidRPr="001D5D6B" w:rsidRDefault="004E6312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8096A" w:rsidRPr="001D5D6B">
        <w:rPr>
          <w:rFonts w:ascii="Times New Roman" w:hAnsi="Times New Roman" w:cs="Times New Roman"/>
          <w:sz w:val="24"/>
          <w:szCs w:val="24"/>
        </w:rPr>
        <w:t>3. Досрочное прекращение образовательных отношений по инициативе родителей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(законных представителей) воспитанника не влечет за собой возникновение каких – либо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дополнительных, в том числе материальных, обязательств перед ОУ.</w:t>
      </w:r>
    </w:p>
    <w:p w:rsidR="0088096A" w:rsidRPr="001D5D6B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8096A" w:rsidRPr="001D5D6B">
        <w:rPr>
          <w:rFonts w:ascii="Times New Roman" w:hAnsi="Times New Roman" w:cs="Times New Roman"/>
          <w:sz w:val="24"/>
          <w:szCs w:val="24"/>
        </w:rPr>
        <w:t>4. В случае пре</w:t>
      </w:r>
      <w:r w:rsidR="00210007">
        <w:rPr>
          <w:rFonts w:ascii="Times New Roman" w:hAnsi="Times New Roman" w:cs="Times New Roman"/>
          <w:sz w:val="24"/>
          <w:szCs w:val="24"/>
        </w:rPr>
        <w:t>кращения деятельности ОУ, а так</w:t>
      </w:r>
      <w:r w:rsidR="0088096A" w:rsidRPr="001D5D6B">
        <w:rPr>
          <w:rFonts w:ascii="Times New Roman" w:hAnsi="Times New Roman" w:cs="Times New Roman"/>
          <w:sz w:val="24"/>
          <w:szCs w:val="24"/>
        </w:rPr>
        <w:t>же в случае аннулирования у него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лицензии на право осуществления образовательной деятельности Учредитель ОУ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обеспечивает перевод воспитанника с согласия его родителей (законных представителей)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в другие образовательные организации, реализующие соответствующие образовательные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программы. Родители (законные представители) вправе расторгнуть взаимоотношения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лишь при условии оплаты за ОУ фактически понесенным им расходов.</w:t>
      </w:r>
    </w:p>
    <w:p w:rsidR="0088096A" w:rsidRPr="001D5D6B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8096A" w:rsidRPr="001D5D6B">
        <w:rPr>
          <w:rFonts w:ascii="Times New Roman" w:hAnsi="Times New Roman" w:cs="Times New Roman"/>
          <w:sz w:val="24"/>
          <w:szCs w:val="24"/>
        </w:rPr>
        <w:t>5. Основанием для прекращения образовательных отношений является приказ заведующего</w:t>
      </w:r>
      <w:r w:rsidR="0088096A">
        <w:rPr>
          <w:rFonts w:ascii="Times New Roman" w:hAnsi="Times New Roman" w:cs="Times New Roman"/>
          <w:sz w:val="24"/>
          <w:szCs w:val="24"/>
        </w:rPr>
        <w:t xml:space="preserve"> </w:t>
      </w:r>
      <w:r w:rsidR="0088096A" w:rsidRPr="001D5D6B">
        <w:rPr>
          <w:rFonts w:ascii="Times New Roman" w:hAnsi="Times New Roman" w:cs="Times New Roman"/>
          <w:sz w:val="24"/>
          <w:szCs w:val="24"/>
        </w:rPr>
        <w:t>ОУ.</w:t>
      </w:r>
    </w:p>
    <w:p w:rsidR="0088096A" w:rsidRPr="001D5D6B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8096A" w:rsidRPr="001D5D6B">
        <w:rPr>
          <w:rFonts w:ascii="Times New Roman" w:hAnsi="Times New Roman" w:cs="Times New Roman"/>
          <w:sz w:val="24"/>
          <w:szCs w:val="24"/>
        </w:rPr>
        <w:t>6. Права и обязанности воспитанника и родителей (законных представителей),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предусмотренные законодательством об образовании и локальными актами ОУ,</w:t>
      </w:r>
    </w:p>
    <w:p w:rsidR="0088096A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прекращаются с даты отчисления ребенка из ОУ.</w:t>
      </w:r>
    </w:p>
    <w:p w:rsidR="00247F32" w:rsidRDefault="00247F32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96A" w:rsidRPr="00CA7951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8096A" w:rsidRPr="00CA7951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соблюдение порядка оформления, возникновения,</w:t>
      </w:r>
    </w:p>
    <w:p w:rsidR="00247F32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951">
        <w:rPr>
          <w:rFonts w:ascii="Times New Roman" w:hAnsi="Times New Roman" w:cs="Times New Roman"/>
          <w:b/>
          <w:bCs/>
          <w:sz w:val="24"/>
          <w:szCs w:val="24"/>
        </w:rPr>
        <w:t>приостановления и прекращения отношений между ОУ и родителями (законными представителями).</w:t>
      </w:r>
    </w:p>
    <w:p w:rsidR="001C7FF6" w:rsidRDefault="001C7FF6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96A" w:rsidRPr="00247F32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88096A" w:rsidRPr="001D5D6B">
        <w:rPr>
          <w:rFonts w:ascii="Times New Roman" w:hAnsi="Times New Roman" w:cs="Times New Roman"/>
          <w:sz w:val="24"/>
          <w:szCs w:val="24"/>
        </w:rPr>
        <w:t>1. Родители (законные представители) несут ответственность за: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- своевременное предоставление документов, влияющих на изменение образовательных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отношений;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- соблюдение порядка регламентации образовательных отношений между ОУ и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и оформление возникновения,</w:t>
      </w:r>
      <w:r w:rsidR="00A93B99">
        <w:rPr>
          <w:rFonts w:ascii="Times New Roman" w:hAnsi="Times New Roman" w:cs="Times New Roman"/>
          <w:sz w:val="24"/>
          <w:szCs w:val="24"/>
        </w:rPr>
        <w:t xml:space="preserve"> </w:t>
      </w:r>
      <w:r w:rsidRPr="001D5D6B">
        <w:rPr>
          <w:rFonts w:ascii="Times New Roman" w:hAnsi="Times New Roman" w:cs="Times New Roman"/>
          <w:sz w:val="24"/>
          <w:szCs w:val="24"/>
        </w:rPr>
        <w:t>приостановления и прекращения этих отношений.</w:t>
      </w:r>
    </w:p>
    <w:p w:rsidR="0088096A" w:rsidRPr="001D5D6B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8096A" w:rsidRPr="001D5D6B">
        <w:rPr>
          <w:rFonts w:ascii="Times New Roman" w:hAnsi="Times New Roman" w:cs="Times New Roman"/>
          <w:sz w:val="24"/>
          <w:szCs w:val="24"/>
        </w:rPr>
        <w:t>2. ОУ несет ответственность за:</w:t>
      </w:r>
    </w:p>
    <w:p w:rsidR="0088096A" w:rsidRPr="001D5D6B" w:rsidRDefault="00A93B99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своевременное   </w:t>
      </w:r>
      <w:r w:rsidR="0088096A" w:rsidRPr="001D5D6B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об изменениях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- соблюдение порядка оформления возникновения, приостановления и прекращения этих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отношений;</w:t>
      </w:r>
    </w:p>
    <w:p w:rsidR="0088096A" w:rsidRPr="001D5D6B" w:rsidRDefault="00210007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</w:t>
      </w:r>
      <w:r w:rsidR="00A93B99">
        <w:rPr>
          <w:rFonts w:ascii="Times New Roman" w:hAnsi="Times New Roman" w:cs="Times New Roman"/>
          <w:sz w:val="24"/>
          <w:szCs w:val="24"/>
        </w:rPr>
        <w:t xml:space="preserve"> внесение </w:t>
      </w:r>
      <w:r w:rsidR="0088096A" w:rsidRPr="001D5D6B">
        <w:rPr>
          <w:rFonts w:ascii="Times New Roman" w:hAnsi="Times New Roman" w:cs="Times New Roman"/>
          <w:sz w:val="24"/>
          <w:szCs w:val="24"/>
        </w:rPr>
        <w:t>соответствующих изменений в договор об образовании,</w:t>
      </w:r>
    </w:p>
    <w:p w:rsidR="0088096A" w:rsidRPr="001D5D6B" w:rsidRDefault="0088096A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B">
        <w:rPr>
          <w:rFonts w:ascii="Times New Roman" w:hAnsi="Times New Roman" w:cs="Times New Roman"/>
          <w:sz w:val="24"/>
          <w:szCs w:val="24"/>
        </w:rPr>
        <w:t>принятие распорядительного акта (приказа) ОУ</w:t>
      </w:r>
    </w:p>
    <w:p w:rsidR="0088096A" w:rsidRPr="00CA7951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9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8096A" w:rsidRPr="00CA7951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положения.</w:t>
      </w:r>
    </w:p>
    <w:p w:rsidR="0088096A" w:rsidRPr="001D5D6B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096A" w:rsidRPr="001D5D6B">
        <w:rPr>
          <w:rFonts w:ascii="Times New Roman" w:hAnsi="Times New Roman" w:cs="Times New Roman"/>
          <w:sz w:val="24"/>
          <w:szCs w:val="24"/>
        </w:rPr>
        <w:t xml:space="preserve">.1. Настоящий Порядок принимается на общем собрании </w:t>
      </w:r>
      <w:r w:rsidR="00210007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="00865FF0">
        <w:rPr>
          <w:rFonts w:ascii="Times New Roman" w:hAnsi="Times New Roman" w:cs="Times New Roman"/>
          <w:sz w:val="24"/>
          <w:szCs w:val="24"/>
        </w:rPr>
        <w:t xml:space="preserve">, </w:t>
      </w:r>
      <w:r w:rsidR="0088096A" w:rsidRPr="001D5D6B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865FF0">
        <w:rPr>
          <w:rFonts w:ascii="Times New Roman" w:hAnsi="Times New Roman" w:cs="Times New Roman"/>
          <w:sz w:val="24"/>
          <w:szCs w:val="24"/>
        </w:rPr>
        <w:t>родительским комитетом</w:t>
      </w:r>
      <w:r w:rsidR="0088096A" w:rsidRPr="001D5D6B">
        <w:rPr>
          <w:rFonts w:ascii="Times New Roman" w:hAnsi="Times New Roman" w:cs="Times New Roman"/>
          <w:sz w:val="24"/>
          <w:szCs w:val="24"/>
        </w:rPr>
        <w:t>, утвержда</w:t>
      </w:r>
      <w:r w:rsidR="00865FF0">
        <w:rPr>
          <w:rFonts w:ascii="Times New Roman" w:hAnsi="Times New Roman" w:cs="Times New Roman"/>
          <w:sz w:val="24"/>
          <w:szCs w:val="24"/>
        </w:rPr>
        <w:t>е</w:t>
      </w:r>
      <w:r w:rsidR="0088096A" w:rsidRPr="001D5D6B">
        <w:rPr>
          <w:rFonts w:ascii="Times New Roman" w:hAnsi="Times New Roman" w:cs="Times New Roman"/>
          <w:sz w:val="24"/>
          <w:szCs w:val="24"/>
        </w:rPr>
        <w:t>тся и ввод</w:t>
      </w:r>
      <w:r w:rsidR="00865FF0">
        <w:rPr>
          <w:rFonts w:ascii="Times New Roman" w:hAnsi="Times New Roman" w:cs="Times New Roman"/>
          <w:sz w:val="24"/>
          <w:szCs w:val="24"/>
        </w:rPr>
        <w:t>и</w:t>
      </w:r>
      <w:r w:rsidR="0088096A" w:rsidRPr="001D5D6B">
        <w:rPr>
          <w:rFonts w:ascii="Times New Roman" w:hAnsi="Times New Roman" w:cs="Times New Roman"/>
          <w:sz w:val="24"/>
          <w:szCs w:val="24"/>
        </w:rPr>
        <w:t>тся в действие приказом по ОУ и распространяется на</w:t>
      </w:r>
      <w:r w:rsidR="00865FF0">
        <w:rPr>
          <w:rFonts w:ascii="Times New Roman" w:hAnsi="Times New Roman" w:cs="Times New Roman"/>
          <w:sz w:val="24"/>
          <w:szCs w:val="24"/>
        </w:rPr>
        <w:t xml:space="preserve"> </w:t>
      </w:r>
      <w:r w:rsidR="0088096A" w:rsidRPr="001D5D6B">
        <w:rPr>
          <w:rFonts w:ascii="Times New Roman" w:hAnsi="Times New Roman" w:cs="Times New Roman"/>
          <w:sz w:val="24"/>
          <w:szCs w:val="24"/>
        </w:rPr>
        <w:t>образовательные отношения, оформленные между ОУ и родителями (законными</w:t>
      </w:r>
      <w:r w:rsidR="00865FF0">
        <w:rPr>
          <w:rFonts w:ascii="Times New Roman" w:hAnsi="Times New Roman" w:cs="Times New Roman"/>
          <w:sz w:val="24"/>
          <w:szCs w:val="24"/>
        </w:rPr>
        <w:t xml:space="preserve"> </w:t>
      </w:r>
      <w:r w:rsidR="0088096A" w:rsidRPr="001D5D6B">
        <w:rPr>
          <w:rFonts w:ascii="Times New Roman" w:hAnsi="Times New Roman" w:cs="Times New Roman"/>
          <w:sz w:val="24"/>
          <w:szCs w:val="24"/>
        </w:rPr>
        <w:t>представителями).</w:t>
      </w:r>
    </w:p>
    <w:p w:rsidR="0088096A" w:rsidRPr="001D5D6B" w:rsidRDefault="00CA7951" w:rsidP="0021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096A" w:rsidRPr="001D5D6B">
        <w:rPr>
          <w:rFonts w:ascii="Times New Roman" w:hAnsi="Times New Roman" w:cs="Times New Roman"/>
          <w:sz w:val="24"/>
          <w:szCs w:val="24"/>
        </w:rPr>
        <w:t>.2. Срок действия настоящего Порядка не ограничен. Порядок действует до принятия</w:t>
      </w:r>
    </w:p>
    <w:p w:rsidR="0088096A" w:rsidRDefault="0088096A" w:rsidP="00210007">
      <w:pPr>
        <w:jc w:val="both"/>
      </w:pPr>
      <w:r w:rsidRPr="001D5D6B">
        <w:rPr>
          <w:rFonts w:ascii="Times New Roman" w:hAnsi="Times New Roman" w:cs="Times New Roman"/>
          <w:sz w:val="24"/>
          <w:szCs w:val="24"/>
        </w:rPr>
        <w:t>н</w:t>
      </w:r>
      <w:r w:rsidR="00A93B99">
        <w:rPr>
          <w:rFonts w:ascii="Times New Roman" w:hAnsi="Times New Roman" w:cs="Times New Roman"/>
          <w:sz w:val="24"/>
          <w:szCs w:val="24"/>
        </w:rPr>
        <w:t>ового.</w:t>
      </w:r>
    </w:p>
    <w:p w:rsidR="0088096A" w:rsidRPr="001D5D6B" w:rsidRDefault="0088096A" w:rsidP="0088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6A" w:rsidRDefault="0088096A" w:rsidP="00DF51FD">
      <w:pPr>
        <w:autoSpaceDE w:val="0"/>
        <w:autoSpaceDN w:val="0"/>
        <w:adjustRightInd w:val="0"/>
        <w:spacing w:after="12" w:line="26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51FD" w:rsidRDefault="00DF51FD" w:rsidP="00DF51FD">
      <w:pPr>
        <w:autoSpaceDE w:val="0"/>
        <w:autoSpaceDN w:val="0"/>
        <w:adjustRightInd w:val="0"/>
        <w:spacing w:after="12" w:line="26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388" w:rsidRPr="00504388" w:rsidRDefault="00504388" w:rsidP="003C59A6">
      <w:pPr>
        <w:autoSpaceDE w:val="0"/>
        <w:autoSpaceDN w:val="0"/>
        <w:adjustRightInd w:val="0"/>
        <w:spacing w:after="12" w:line="26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48C" w:rsidRDefault="0084248C" w:rsidP="001D5D6B"/>
    <w:sectPr w:rsidR="0084248C" w:rsidSect="001C7FF6">
      <w:footerReference w:type="defaul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EB" w:rsidRDefault="00C962EB" w:rsidP="00BE5874">
      <w:pPr>
        <w:spacing w:after="0" w:line="240" w:lineRule="auto"/>
      </w:pPr>
      <w:r>
        <w:separator/>
      </w:r>
    </w:p>
  </w:endnote>
  <w:endnote w:type="continuationSeparator" w:id="0">
    <w:p w:rsidR="00C962EB" w:rsidRDefault="00C962EB" w:rsidP="00B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1583"/>
      <w:docPartObj>
        <w:docPartGallery w:val="Page Numbers (Bottom of Page)"/>
        <w:docPartUnique/>
      </w:docPartObj>
    </w:sdtPr>
    <w:sdtEndPr/>
    <w:sdtContent>
      <w:p w:rsidR="00BE5874" w:rsidRDefault="002662FF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5874" w:rsidRDefault="00BE58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EB" w:rsidRDefault="00C962EB" w:rsidP="00BE5874">
      <w:pPr>
        <w:spacing w:after="0" w:line="240" w:lineRule="auto"/>
      </w:pPr>
      <w:r>
        <w:separator/>
      </w:r>
    </w:p>
  </w:footnote>
  <w:footnote w:type="continuationSeparator" w:id="0">
    <w:p w:rsidR="00C962EB" w:rsidRDefault="00C962EB" w:rsidP="00BE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454"/>
    <w:multiLevelType w:val="hybridMultilevel"/>
    <w:tmpl w:val="F7E8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3302"/>
    <w:multiLevelType w:val="hybridMultilevel"/>
    <w:tmpl w:val="0DC4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50AB"/>
    <w:multiLevelType w:val="multilevel"/>
    <w:tmpl w:val="704C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64DC0"/>
    <w:multiLevelType w:val="hybridMultilevel"/>
    <w:tmpl w:val="2B1E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B2683"/>
    <w:multiLevelType w:val="hybridMultilevel"/>
    <w:tmpl w:val="3AC4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F1535"/>
    <w:multiLevelType w:val="multilevel"/>
    <w:tmpl w:val="D6B0A198"/>
    <w:lvl w:ilvl="0">
      <w:start w:val="1"/>
      <w:numFmt w:val="decimal"/>
      <w:lvlText w:val="%1."/>
      <w:lvlJc w:val="left"/>
      <w:pPr>
        <w:ind w:left="5949" w:hanging="4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6"/>
      </w:rPr>
    </w:lvl>
  </w:abstractNum>
  <w:abstractNum w:abstractNumId="6" w15:restartNumberingAfterBreak="0">
    <w:nsid w:val="5A1767F0"/>
    <w:multiLevelType w:val="hybridMultilevel"/>
    <w:tmpl w:val="6E4A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D62B9"/>
    <w:multiLevelType w:val="multilevel"/>
    <w:tmpl w:val="98A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A34B34"/>
    <w:multiLevelType w:val="hybridMultilevel"/>
    <w:tmpl w:val="B19E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B"/>
    <w:rsid w:val="00006C65"/>
    <w:rsid w:val="000105FB"/>
    <w:rsid w:val="0004533F"/>
    <w:rsid w:val="000F02D8"/>
    <w:rsid w:val="001421D5"/>
    <w:rsid w:val="001C7FF6"/>
    <w:rsid w:val="001D5D6B"/>
    <w:rsid w:val="001F2D5C"/>
    <w:rsid w:val="00206251"/>
    <w:rsid w:val="00210007"/>
    <w:rsid w:val="00247F32"/>
    <w:rsid w:val="002662FF"/>
    <w:rsid w:val="00266FAC"/>
    <w:rsid w:val="002A5E67"/>
    <w:rsid w:val="002C1ABC"/>
    <w:rsid w:val="002E53D6"/>
    <w:rsid w:val="00302E39"/>
    <w:rsid w:val="00395A29"/>
    <w:rsid w:val="003B36E8"/>
    <w:rsid w:val="003B561C"/>
    <w:rsid w:val="003C59A6"/>
    <w:rsid w:val="003D78BB"/>
    <w:rsid w:val="003E55FE"/>
    <w:rsid w:val="00430647"/>
    <w:rsid w:val="00452E95"/>
    <w:rsid w:val="00466D19"/>
    <w:rsid w:val="00477333"/>
    <w:rsid w:val="004E6312"/>
    <w:rsid w:val="00504388"/>
    <w:rsid w:val="00520BDE"/>
    <w:rsid w:val="00582B1D"/>
    <w:rsid w:val="005B2A74"/>
    <w:rsid w:val="005C6EC1"/>
    <w:rsid w:val="0063699D"/>
    <w:rsid w:val="006661A4"/>
    <w:rsid w:val="006D677A"/>
    <w:rsid w:val="006F578D"/>
    <w:rsid w:val="007502F8"/>
    <w:rsid w:val="00755537"/>
    <w:rsid w:val="007D5377"/>
    <w:rsid w:val="007F1FF2"/>
    <w:rsid w:val="00822CCA"/>
    <w:rsid w:val="00841FF5"/>
    <w:rsid w:val="0084248C"/>
    <w:rsid w:val="00865FF0"/>
    <w:rsid w:val="0088096A"/>
    <w:rsid w:val="008B513F"/>
    <w:rsid w:val="008D6CC3"/>
    <w:rsid w:val="008F3643"/>
    <w:rsid w:val="009D6FF9"/>
    <w:rsid w:val="00A110A0"/>
    <w:rsid w:val="00A503A5"/>
    <w:rsid w:val="00A93B99"/>
    <w:rsid w:val="00AC371F"/>
    <w:rsid w:val="00AD236C"/>
    <w:rsid w:val="00AD41C1"/>
    <w:rsid w:val="00AE72A3"/>
    <w:rsid w:val="00B801E9"/>
    <w:rsid w:val="00BE5874"/>
    <w:rsid w:val="00C121DD"/>
    <w:rsid w:val="00C13C36"/>
    <w:rsid w:val="00C962EB"/>
    <w:rsid w:val="00CA7951"/>
    <w:rsid w:val="00D04F47"/>
    <w:rsid w:val="00DA4765"/>
    <w:rsid w:val="00DE2629"/>
    <w:rsid w:val="00DF06BB"/>
    <w:rsid w:val="00DF1407"/>
    <w:rsid w:val="00DF51FD"/>
    <w:rsid w:val="00E06790"/>
    <w:rsid w:val="00E141E2"/>
    <w:rsid w:val="00E22BBE"/>
    <w:rsid w:val="00E52038"/>
    <w:rsid w:val="00E603A2"/>
    <w:rsid w:val="00E77325"/>
    <w:rsid w:val="00E814F0"/>
    <w:rsid w:val="00E87F73"/>
    <w:rsid w:val="00F00FA4"/>
    <w:rsid w:val="00F90E08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71367D-9E2C-4FC5-9883-1175FDDD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FA4"/>
    <w:rPr>
      <w:b/>
      <w:bCs/>
    </w:rPr>
  </w:style>
  <w:style w:type="character" w:customStyle="1" w:styleId="a4">
    <w:name w:val="Основной текст_"/>
    <w:link w:val="1"/>
    <w:locked/>
    <w:rsid w:val="00F00FA4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0FA4"/>
    <w:pPr>
      <w:widowControl w:val="0"/>
      <w:shd w:val="clear" w:color="auto" w:fill="FFFFFF"/>
      <w:spacing w:after="300" w:line="0" w:lineRule="atLeast"/>
      <w:ind w:hanging="360"/>
      <w:jc w:val="both"/>
    </w:pPr>
  </w:style>
  <w:style w:type="table" w:styleId="a5">
    <w:name w:val="Table Grid"/>
    <w:basedOn w:val="a1"/>
    <w:rsid w:val="00F00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4388"/>
    <w:pPr>
      <w:ind w:left="720"/>
      <w:contextualSpacing/>
    </w:pPr>
  </w:style>
  <w:style w:type="character" w:customStyle="1" w:styleId="apple-converted-space">
    <w:name w:val="apple-converted-space"/>
    <w:basedOn w:val="a0"/>
    <w:rsid w:val="00DF51FD"/>
  </w:style>
  <w:style w:type="paragraph" w:styleId="a7">
    <w:name w:val="Normal (Web)"/>
    <w:basedOn w:val="a"/>
    <w:uiPriority w:val="99"/>
    <w:unhideWhenUsed/>
    <w:rsid w:val="005B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B2A74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E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5874"/>
  </w:style>
  <w:style w:type="paragraph" w:styleId="ab">
    <w:name w:val="footer"/>
    <w:basedOn w:val="a"/>
    <w:link w:val="ac"/>
    <w:uiPriority w:val="99"/>
    <w:unhideWhenUsed/>
    <w:rsid w:val="00BE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5874"/>
  </w:style>
  <w:style w:type="paragraph" w:styleId="ad">
    <w:name w:val="Balloon Text"/>
    <w:basedOn w:val="a"/>
    <w:link w:val="ae"/>
    <w:uiPriority w:val="99"/>
    <w:semiHidden/>
    <w:unhideWhenUsed/>
    <w:rsid w:val="00B8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@petrozavodsk-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ozavodsk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8CDC-49A7-4031-B9E5-E34D86E9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сириус</dc:creator>
  <cp:lastModifiedBy>user</cp:lastModifiedBy>
  <cp:revision>7</cp:revision>
  <cp:lastPrinted>2017-09-26T08:21:00Z</cp:lastPrinted>
  <dcterms:created xsi:type="dcterms:W3CDTF">2017-09-25T12:38:00Z</dcterms:created>
  <dcterms:modified xsi:type="dcterms:W3CDTF">2017-09-26T08:32:00Z</dcterms:modified>
</cp:coreProperties>
</file>